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B9" w:rsidRDefault="00FE598E">
      <w:r>
        <w:rPr>
          <w:noProof/>
          <w:lang w:eastAsia="sk-SK"/>
        </w:rPr>
        <w:drawing>
          <wp:inline distT="0" distB="0" distL="0" distR="0">
            <wp:extent cx="9777730" cy="1388744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8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98E" w:rsidRDefault="00FE598E"/>
    <w:p w:rsidR="00FE598E" w:rsidRDefault="00FE598E" w:rsidP="00FE598E">
      <w:pPr>
        <w:autoSpaceDE w:val="0"/>
        <w:autoSpaceDN w:val="0"/>
        <w:adjustRightInd w:val="0"/>
        <w:spacing w:after="0" w:line="240" w:lineRule="auto"/>
        <w:jc w:val="center"/>
        <w:rPr>
          <w:rFonts w:ascii="*ArialCEMT" w:hAnsi="*ArialCEMT" w:cs="*ArialCEMT"/>
          <w:color w:val="231F20"/>
          <w:sz w:val="50"/>
          <w:szCs w:val="50"/>
        </w:rPr>
      </w:pPr>
      <w:r>
        <w:rPr>
          <w:rFonts w:ascii="*ArialCEMT" w:hAnsi="*ArialCEMT" w:cs="*ArialCEMT"/>
          <w:color w:val="231F20"/>
          <w:sz w:val="50"/>
          <w:szCs w:val="50"/>
        </w:rPr>
        <w:t>ponúka</w:t>
      </w:r>
    </w:p>
    <w:p w:rsidR="00FE598E" w:rsidRDefault="00FE598E" w:rsidP="00FE598E">
      <w:pPr>
        <w:autoSpaceDE w:val="0"/>
        <w:autoSpaceDN w:val="0"/>
        <w:adjustRightInd w:val="0"/>
        <w:spacing w:after="0" w:line="240" w:lineRule="auto"/>
        <w:jc w:val="center"/>
        <w:rPr>
          <w:rFonts w:ascii="*ArialCEMT" w:hAnsi="*ArialCEMT" w:cs="*ArialCEMT"/>
          <w:color w:val="231F20"/>
          <w:sz w:val="50"/>
          <w:szCs w:val="50"/>
        </w:rPr>
      </w:pPr>
    </w:p>
    <w:p w:rsidR="00FE598E" w:rsidRDefault="00FE598E" w:rsidP="00FE598E">
      <w:pPr>
        <w:autoSpaceDE w:val="0"/>
        <w:autoSpaceDN w:val="0"/>
        <w:adjustRightInd w:val="0"/>
        <w:spacing w:after="0" w:line="240" w:lineRule="auto"/>
        <w:jc w:val="center"/>
        <w:rPr>
          <w:rFonts w:ascii="*ArialCE-BoldMT" w:hAnsi="*ArialCE-BoldMT" w:cs="*ArialCE-BoldMT"/>
          <w:b/>
          <w:bCs/>
          <w:color w:val="231F20"/>
          <w:sz w:val="72"/>
          <w:szCs w:val="72"/>
        </w:rPr>
      </w:pPr>
      <w:r>
        <w:rPr>
          <w:rFonts w:ascii="*ArialCE-BoldMT" w:hAnsi="*ArialCE-BoldMT" w:cs="*ArialCE-BoldMT"/>
          <w:b/>
          <w:bCs/>
          <w:color w:val="231F20"/>
          <w:sz w:val="72"/>
          <w:szCs w:val="72"/>
        </w:rPr>
        <w:t>grafickú úpravu a tlač promočných</w:t>
      </w:r>
    </w:p>
    <w:p w:rsidR="00FE598E" w:rsidRDefault="00FE598E" w:rsidP="00FE598E">
      <w:pPr>
        <w:autoSpaceDE w:val="0"/>
        <w:autoSpaceDN w:val="0"/>
        <w:adjustRightInd w:val="0"/>
        <w:spacing w:after="0" w:line="240" w:lineRule="auto"/>
        <w:jc w:val="center"/>
        <w:rPr>
          <w:rFonts w:ascii="*ArialCEMT" w:hAnsi="*ArialCEMT" w:cs="*ArialCEMT"/>
          <w:color w:val="231F20"/>
          <w:sz w:val="72"/>
          <w:szCs w:val="72"/>
        </w:rPr>
      </w:pPr>
      <w:r>
        <w:rPr>
          <w:rFonts w:ascii="*ArialCE-BoldMT" w:hAnsi="*ArialCE-BoldMT" w:cs="*ArialCE-BoldMT"/>
          <w:b/>
          <w:bCs/>
          <w:color w:val="231F20"/>
          <w:sz w:val="72"/>
          <w:szCs w:val="72"/>
        </w:rPr>
        <w:t>oznámení</w:t>
      </w:r>
      <w:r>
        <w:rPr>
          <w:rFonts w:ascii="*ArialCEMT" w:hAnsi="*ArialCEMT" w:cs="*ArialCEMT"/>
          <w:color w:val="231F20"/>
          <w:sz w:val="72"/>
          <w:szCs w:val="72"/>
        </w:rPr>
        <w:t>.</w:t>
      </w:r>
    </w:p>
    <w:p w:rsidR="00FE598E" w:rsidRDefault="00FE598E" w:rsidP="00FE598E">
      <w:pPr>
        <w:autoSpaceDE w:val="0"/>
        <w:autoSpaceDN w:val="0"/>
        <w:adjustRightInd w:val="0"/>
        <w:spacing w:after="0" w:line="240" w:lineRule="auto"/>
        <w:jc w:val="center"/>
        <w:rPr>
          <w:rFonts w:ascii="*ArialCE-BoldMT" w:hAnsi="*ArialCE-BoldMT" w:cs="*ArialCE-BoldMT"/>
          <w:b/>
          <w:bCs/>
          <w:color w:val="000000"/>
          <w:sz w:val="72"/>
          <w:szCs w:val="72"/>
        </w:rPr>
      </w:pPr>
      <w:r>
        <w:rPr>
          <w:rFonts w:ascii="*ArialCEMT" w:hAnsi="*ArialCEMT" w:cs="*ArialCEMT"/>
          <w:color w:val="231F20"/>
          <w:sz w:val="46"/>
          <w:szCs w:val="46"/>
        </w:rPr>
        <w:t xml:space="preserve">Cena za 1 kus = </w:t>
      </w:r>
      <w:r>
        <w:rPr>
          <w:rFonts w:ascii="*ArialCE-BoldMT" w:hAnsi="*ArialCE-BoldMT" w:cs="*ArialCE-BoldMT"/>
          <w:b/>
          <w:bCs/>
          <w:color w:val="231F20"/>
          <w:sz w:val="72"/>
          <w:szCs w:val="72"/>
        </w:rPr>
        <w:t xml:space="preserve">0,10–0,33 </w:t>
      </w:r>
      <w:r>
        <w:rPr>
          <w:rFonts w:ascii="*ArialCE-BoldMT" w:hAnsi="*ArialCE-BoldMT" w:cs="*ArialCE-BoldMT"/>
          <w:b/>
          <w:bCs/>
          <w:color w:val="000000"/>
          <w:sz w:val="72"/>
          <w:szCs w:val="72"/>
        </w:rPr>
        <w:t>€</w:t>
      </w:r>
    </w:p>
    <w:p w:rsidR="00FE598E" w:rsidRDefault="00FE598E" w:rsidP="00FE598E">
      <w:pPr>
        <w:autoSpaceDE w:val="0"/>
        <w:autoSpaceDN w:val="0"/>
        <w:adjustRightInd w:val="0"/>
        <w:spacing w:after="0" w:line="240" w:lineRule="auto"/>
        <w:jc w:val="center"/>
        <w:rPr>
          <w:rFonts w:ascii="*ArialCEMT" w:hAnsi="*ArialCEMT" w:cs="*ArialCEMT"/>
          <w:color w:val="231F20"/>
          <w:sz w:val="40"/>
          <w:szCs w:val="40"/>
        </w:rPr>
      </w:pPr>
      <w:r>
        <w:rPr>
          <w:rFonts w:ascii="*ArialCEMT" w:hAnsi="*ArialCEMT" w:cs="*ArialCEMT"/>
          <w:color w:val="231F20"/>
          <w:sz w:val="40"/>
          <w:szCs w:val="40"/>
        </w:rPr>
        <w:t>(cena je podmienená výberom tlače – jedno a viacfarebnej a kvalitou papiera).</w:t>
      </w:r>
    </w:p>
    <w:p w:rsidR="00FE598E" w:rsidRDefault="00FE598E" w:rsidP="00FE598E">
      <w:pPr>
        <w:autoSpaceDE w:val="0"/>
        <w:autoSpaceDN w:val="0"/>
        <w:adjustRightInd w:val="0"/>
        <w:spacing w:after="0" w:line="240" w:lineRule="auto"/>
        <w:jc w:val="center"/>
        <w:rPr>
          <w:rFonts w:ascii="*ArialCE-ItalicMT" w:hAnsi="*ArialCE-ItalicMT" w:cs="*ArialCE-ItalicMT"/>
          <w:i/>
          <w:iCs/>
          <w:color w:val="231F20"/>
          <w:sz w:val="36"/>
          <w:szCs w:val="36"/>
        </w:rPr>
      </w:pPr>
      <w:r>
        <w:rPr>
          <w:rFonts w:ascii="*ArialCE-ItalicMT" w:hAnsi="*ArialCE-ItalicMT" w:cs="*ArialCE-ItalicMT"/>
          <w:i/>
          <w:iCs/>
          <w:color w:val="231F20"/>
          <w:sz w:val="36"/>
          <w:szCs w:val="36"/>
        </w:rPr>
        <w:t>Dodacia lehota: do 24 hod. a viac (podľa dohody) pri nezmenenej cene.</w:t>
      </w:r>
    </w:p>
    <w:p w:rsidR="00C06890" w:rsidRDefault="00C06890" w:rsidP="00FE598E">
      <w:pPr>
        <w:autoSpaceDE w:val="0"/>
        <w:autoSpaceDN w:val="0"/>
        <w:adjustRightInd w:val="0"/>
        <w:spacing w:after="0" w:line="240" w:lineRule="auto"/>
        <w:jc w:val="center"/>
        <w:rPr>
          <w:rFonts w:ascii="*ArialCE-BoldMT" w:hAnsi="*ArialCE-BoldMT" w:cs="*ArialCE-BoldMT"/>
          <w:b/>
          <w:bCs/>
          <w:color w:val="231F20"/>
          <w:sz w:val="28"/>
          <w:szCs w:val="28"/>
        </w:rPr>
      </w:pPr>
    </w:p>
    <w:p w:rsidR="00313421" w:rsidRPr="00CE76EB" w:rsidRDefault="00313421" w:rsidP="00313421">
      <w:pPr>
        <w:pStyle w:val="Zoznamsodrkami"/>
        <w:numPr>
          <w:ilvl w:val="0"/>
          <w:numId w:val="0"/>
        </w:numPr>
        <w:ind w:left="567"/>
        <w:rPr>
          <w:b/>
        </w:rPr>
      </w:pPr>
      <w:r w:rsidRPr="00CE76EB">
        <w:rPr>
          <w:b/>
        </w:rPr>
        <w:t>Kontakt:</w:t>
      </w:r>
    </w:p>
    <w:p w:rsidR="00313421" w:rsidRPr="00CE76EB" w:rsidRDefault="00313421" w:rsidP="00313421">
      <w:pPr>
        <w:pStyle w:val="Zoznamsodrkami"/>
        <w:numPr>
          <w:ilvl w:val="0"/>
          <w:numId w:val="0"/>
        </w:numPr>
        <w:ind w:left="567"/>
      </w:pPr>
      <w:r w:rsidRPr="00CE76EB">
        <w:t>Technická univerzita vo Zvolene – Vydavateľstvo TU –</w:t>
      </w:r>
      <w:r w:rsidR="00604474">
        <w:t xml:space="preserve"> </w:t>
      </w:r>
      <w:r w:rsidRPr="00CE76EB">
        <w:t>č. dverí  011, 009</w:t>
      </w:r>
    </w:p>
    <w:p w:rsidR="00313421" w:rsidRPr="00CE76EB" w:rsidRDefault="00313421" w:rsidP="00313421">
      <w:pPr>
        <w:pStyle w:val="Zoznamsodrkami"/>
        <w:numPr>
          <w:ilvl w:val="0"/>
          <w:numId w:val="0"/>
        </w:numPr>
        <w:ind w:left="567"/>
      </w:pPr>
      <w:r w:rsidRPr="00CE76EB">
        <w:t xml:space="preserve">tel.: </w:t>
      </w:r>
      <w:r w:rsidRPr="00CE76EB">
        <w:rPr>
          <w:rFonts w:cs="*ArialCEMT"/>
        </w:rPr>
        <w:t>045/5206 012, 5206 177, 5206 170</w:t>
      </w:r>
      <w:r w:rsidR="00DF78AF">
        <w:rPr>
          <w:rFonts w:cs="*ArialCEMT"/>
        </w:rPr>
        <w:t>, 0917 376 564</w:t>
      </w:r>
    </w:p>
    <w:p w:rsidR="00313421" w:rsidRPr="00CE76EB" w:rsidRDefault="00313421" w:rsidP="00313421">
      <w:pPr>
        <w:pStyle w:val="Zoznamsodrkami"/>
        <w:numPr>
          <w:ilvl w:val="0"/>
          <w:numId w:val="0"/>
        </w:numPr>
        <w:ind w:left="567"/>
      </w:pPr>
      <w:r w:rsidRPr="00CE76EB">
        <w:rPr>
          <w:i/>
        </w:rPr>
        <w:t>e-mail:</w:t>
      </w:r>
      <w:r w:rsidRPr="00CE76EB">
        <w:t xml:space="preserve"> </w:t>
      </w:r>
      <w:hyperlink r:id="rId6" w:history="1">
        <w:r w:rsidRPr="00CE76EB">
          <w:rPr>
            <w:rStyle w:val="Hypertextovprepojenie"/>
            <w:rFonts w:cs="*ArialCEMT"/>
          </w:rPr>
          <w:t>vydavatelstvo@tuzvo.sk</w:t>
        </w:r>
      </w:hyperlink>
      <w:r w:rsidR="003951D7">
        <w:rPr>
          <w:rFonts w:cs="*ArialCEMT"/>
        </w:rPr>
        <w:t xml:space="preserve">, </w:t>
      </w:r>
      <w:hyperlink r:id="rId7" w:history="1">
        <w:r w:rsidR="00517643" w:rsidRPr="00B321F0">
          <w:rPr>
            <w:rStyle w:val="Hypertextovprepojenie"/>
            <w:rFonts w:cs="*ArialCE-BoldMT"/>
            <w:bCs/>
          </w:rPr>
          <w:t>jan.obrocnik@tuzvo.sk</w:t>
        </w:r>
      </w:hyperlink>
      <w:r w:rsidRPr="00CE76EB">
        <w:rPr>
          <w:rFonts w:cs="*ArialCEMT"/>
        </w:rPr>
        <w:t xml:space="preserve">, </w:t>
      </w:r>
      <w:hyperlink r:id="rId8" w:history="1">
        <w:r w:rsidR="00544850" w:rsidRPr="00B905FA">
          <w:rPr>
            <w:rStyle w:val="Hypertextovprepojenie"/>
            <w:rFonts w:cs="*ArialCE-BoldMT"/>
            <w:bCs/>
          </w:rPr>
          <w:t>maria.sujova@tuzvo.sk</w:t>
        </w:r>
      </w:hyperlink>
    </w:p>
    <w:p w:rsidR="00313421" w:rsidRDefault="00313421" w:rsidP="00313421">
      <w:pPr>
        <w:pStyle w:val="Zoznamsodrkami"/>
        <w:numPr>
          <w:ilvl w:val="0"/>
          <w:numId w:val="0"/>
        </w:numPr>
        <w:ind w:left="567"/>
        <w:rPr>
          <w:b/>
        </w:rPr>
      </w:pPr>
      <w:r w:rsidRPr="00CE76EB">
        <w:rPr>
          <w:b/>
        </w:rPr>
        <w:t>Informácie môžete získať aj vo Vydavateľstve TU.</w:t>
      </w:r>
    </w:p>
    <w:p w:rsidR="00F6483B" w:rsidRDefault="00F6483B" w:rsidP="00313421">
      <w:pPr>
        <w:pStyle w:val="Zoznamsodrkami"/>
        <w:numPr>
          <w:ilvl w:val="0"/>
          <w:numId w:val="0"/>
        </w:numPr>
        <w:ind w:left="567"/>
        <w:rPr>
          <w:b/>
        </w:rPr>
      </w:pPr>
    </w:p>
    <w:p w:rsidR="00F6483B" w:rsidRPr="00F6483B" w:rsidRDefault="002C57EF" w:rsidP="00313421">
      <w:pPr>
        <w:pStyle w:val="Zoznamsodrkami"/>
        <w:numPr>
          <w:ilvl w:val="0"/>
          <w:numId w:val="0"/>
        </w:numPr>
        <w:ind w:left="567"/>
        <w:rPr>
          <w:sz w:val="20"/>
          <w:szCs w:val="20"/>
        </w:rPr>
      </w:pPr>
      <w:r>
        <w:rPr>
          <w:sz w:val="20"/>
          <w:szCs w:val="20"/>
        </w:rPr>
        <w:t>Platnosť cenníka od 1. 4. 2017</w:t>
      </w:r>
      <w:bookmarkStart w:id="0" w:name="_GoBack"/>
      <w:bookmarkEnd w:id="0"/>
    </w:p>
    <w:sectPr w:rsidR="00F6483B" w:rsidRPr="00F6483B" w:rsidSect="00FE5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*ArialCE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*ArialCE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*ArialCE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6F4168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8E"/>
    <w:rsid w:val="0006495C"/>
    <w:rsid w:val="002C57EF"/>
    <w:rsid w:val="00313421"/>
    <w:rsid w:val="003951D7"/>
    <w:rsid w:val="00517643"/>
    <w:rsid w:val="00544850"/>
    <w:rsid w:val="00604474"/>
    <w:rsid w:val="00690A4B"/>
    <w:rsid w:val="007C26BB"/>
    <w:rsid w:val="0081460C"/>
    <w:rsid w:val="008201B1"/>
    <w:rsid w:val="008E2FB9"/>
    <w:rsid w:val="00AA0E7A"/>
    <w:rsid w:val="00C06890"/>
    <w:rsid w:val="00CE76EB"/>
    <w:rsid w:val="00DF78AF"/>
    <w:rsid w:val="00ED6242"/>
    <w:rsid w:val="00F01FCC"/>
    <w:rsid w:val="00F6483B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71B84-8E6D-435B-A0D6-7458E18A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598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E598E"/>
    <w:rPr>
      <w:color w:val="0000FF" w:themeColor="hyperlink"/>
      <w:u w:val="single"/>
    </w:rPr>
  </w:style>
  <w:style w:type="paragraph" w:styleId="Zoznamsodrkami">
    <w:name w:val="List Bullet"/>
    <w:basedOn w:val="Normlny"/>
    <w:uiPriority w:val="99"/>
    <w:unhideWhenUsed/>
    <w:rsid w:val="003134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ujova@tuzvo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obrocnik@tuz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davatelstvo@tuzvo.sk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Jarka</cp:lastModifiedBy>
  <cp:revision>5</cp:revision>
  <cp:lastPrinted>2015-04-16T07:50:00Z</cp:lastPrinted>
  <dcterms:created xsi:type="dcterms:W3CDTF">2015-04-16T07:59:00Z</dcterms:created>
  <dcterms:modified xsi:type="dcterms:W3CDTF">2017-07-27T11:46:00Z</dcterms:modified>
</cp:coreProperties>
</file>